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E9" w:rsidRPr="00EC73E9" w:rsidRDefault="00EC73E9" w:rsidP="00EC73E9">
      <w:pPr>
        <w:rPr>
          <w:rFonts w:ascii="Times New Roman" w:hAnsi="Times New Roman" w:cs="Times New Roman"/>
        </w:rPr>
      </w:pPr>
      <w:r w:rsidRPr="00EC73E9">
        <w:rPr>
          <w:rFonts w:ascii="Times New Roman" w:cs="Times New Roman"/>
        </w:rPr>
        <w:t>双酚</w:t>
      </w:r>
      <w:r w:rsidRPr="00EC73E9">
        <w:rPr>
          <w:rFonts w:ascii="Times New Roman" w:hAnsi="Times New Roman" w:cs="Times New Roman"/>
        </w:rPr>
        <w:t>A</w:t>
      </w:r>
      <w:r w:rsidRPr="00EC73E9">
        <w:rPr>
          <w:rFonts w:ascii="Times New Roman" w:cs="Times New Roman"/>
        </w:rPr>
        <w:t>型</w:t>
      </w:r>
      <w:r w:rsidRPr="00EC73E9">
        <w:rPr>
          <w:rFonts w:ascii="Times New Roman" w:hAnsi="Times New Roman" w:cs="Times New Roman"/>
        </w:rPr>
        <w:t>NPEL</w:t>
      </w:r>
      <w:r w:rsidRPr="00EC73E9">
        <w:rPr>
          <w:rFonts w:ascii="Times New Roman" w:cs="Times New Roman"/>
        </w:rPr>
        <w:t>系列</w:t>
      </w:r>
    </w:p>
    <w:p w:rsidR="00EC73E9" w:rsidRDefault="00EC73E9" w:rsidP="00EC73E9"/>
    <w:tbl>
      <w:tblPr>
        <w:tblStyle w:val="a3"/>
        <w:tblW w:w="0" w:type="auto"/>
        <w:tblLook w:val="04A0"/>
      </w:tblPr>
      <w:tblGrid>
        <w:gridCol w:w="1369"/>
        <w:gridCol w:w="1198"/>
        <w:gridCol w:w="1534"/>
        <w:gridCol w:w="1840"/>
        <w:gridCol w:w="2581"/>
      </w:tblGrid>
      <w:tr w:rsidR="00EC73E9" w:rsidTr="008655F2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产品型号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环氧当量</w:t>
            </w:r>
          </w:p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g/eq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黏度</w:t>
            </w:r>
          </w:p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cps at25</w:t>
            </w:r>
            <w:r w:rsidRPr="00E2432E">
              <w:rPr>
                <w:rFonts w:ascii="Times New Roman" w:cs="Times New Roman"/>
                <w:b/>
              </w:rPr>
              <w:t>℃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色相</w:t>
            </w:r>
          </w:p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GARDENER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2432E" w:rsidRDefault="00EC73E9" w:rsidP="0086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特性及用途</w:t>
            </w:r>
          </w:p>
        </w:tc>
      </w:tr>
      <w:tr w:rsidR="00EC73E9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NPEL-127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176-184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8000-11000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EC73E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标准型低粘度树脂</w:t>
            </w:r>
          </w:p>
        </w:tc>
      </w:tr>
      <w:tr w:rsidR="00EC73E9" w:rsidTr="00EC73E9">
        <w:trPr>
          <w:trHeight w:val="253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NPEL-127E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176-184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8000-11000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EC73E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标准型低粘度电子级树脂</w:t>
            </w:r>
          </w:p>
        </w:tc>
      </w:tr>
      <w:tr w:rsidR="00EC73E9" w:rsidRPr="005D0ADE" w:rsidTr="00EC73E9">
        <w:trPr>
          <w:trHeight w:val="218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NPEL-128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184-190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12000-15000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EC73E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标准型泛用树脂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NPEL-128E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184-190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12000-15000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EC73E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标准型电子级树脂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NPEL-128R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184-194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12000-16000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EC73E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低结晶性树脂</w:t>
            </w:r>
            <w:r w:rsidRPr="00EC73E9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NPEL-128S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205-225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19000-24000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C73E9" w:rsidRDefault="00EC73E9" w:rsidP="00423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C73E9" w:rsidRDefault="00EC73E9" w:rsidP="00EC73E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EC73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不结晶型树脂</w:t>
            </w:r>
          </w:p>
        </w:tc>
      </w:tr>
    </w:tbl>
    <w:p w:rsidR="004420A3" w:rsidRDefault="004420A3"/>
    <w:p w:rsidR="00EC73E9" w:rsidRPr="00EC73E9" w:rsidRDefault="00EC73E9" w:rsidP="00EC73E9">
      <w:pPr>
        <w:rPr>
          <w:rFonts w:ascii="Times New Roman" w:hAnsi="Times New Roman" w:cs="Times New Roman"/>
        </w:rPr>
      </w:pPr>
      <w:r w:rsidRPr="00EC73E9">
        <w:rPr>
          <w:rFonts w:ascii="Times New Roman" w:cs="Times New Roman"/>
        </w:rPr>
        <w:t>双酚</w:t>
      </w:r>
      <w:r w:rsidRPr="00EC73E9">
        <w:rPr>
          <w:rFonts w:ascii="Times New Roman" w:hAnsi="Times New Roman" w:cs="Times New Roman"/>
        </w:rPr>
        <w:t>A</w:t>
      </w:r>
      <w:r w:rsidRPr="00EC73E9">
        <w:rPr>
          <w:rFonts w:ascii="Times New Roman" w:cs="Times New Roman"/>
        </w:rPr>
        <w:t>型</w:t>
      </w:r>
      <w:r w:rsidRPr="00EC73E9">
        <w:rPr>
          <w:rFonts w:ascii="Times New Roman" w:hAnsi="Times New Roman" w:cs="Times New Roman"/>
        </w:rPr>
        <w:t>NEPN</w:t>
      </w:r>
      <w:r w:rsidRPr="00EC73E9">
        <w:rPr>
          <w:rFonts w:ascii="Times New Roman" w:cs="Times New Roman"/>
        </w:rPr>
        <w:t>系列</w:t>
      </w:r>
    </w:p>
    <w:p w:rsidR="00EC73E9" w:rsidRDefault="00EC73E9" w:rsidP="00EC73E9"/>
    <w:tbl>
      <w:tblPr>
        <w:tblStyle w:val="a3"/>
        <w:tblW w:w="0" w:type="auto"/>
        <w:tblLook w:val="04A0"/>
      </w:tblPr>
      <w:tblGrid>
        <w:gridCol w:w="1369"/>
        <w:gridCol w:w="1198"/>
        <w:gridCol w:w="1511"/>
        <w:gridCol w:w="1840"/>
        <w:gridCol w:w="2604"/>
      </w:tblGrid>
      <w:tr w:rsidR="00EC73E9" w:rsidTr="0042361B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E2432E" w:rsidRDefault="00EC73E9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产品型号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E2432E" w:rsidRDefault="00EC73E9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环氧当量</w:t>
            </w:r>
          </w:p>
          <w:p w:rsidR="00EC73E9" w:rsidRPr="00E2432E" w:rsidRDefault="00EC73E9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g/eq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软化点</w:t>
            </w:r>
          </w:p>
          <w:p w:rsidR="00EC73E9" w:rsidRPr="00E2432E" w:rsidRDefault="00EC73E9" w:rsidP="00EC73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cs="Times New Roman"/>
                <w:b/>
              </w:rPr>
              <w:t>℃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E2432E" w:rsidRDefault="00EC73E9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色相</w:t>
            </w:r>
          </w:p>
          <w:p w:rsidR="00EC73E9" w:rsidRPr="00E2432E" w:rsidRDefault="00EC73E9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GARDENER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E2432E" w:rsidRDefault="00EC73E9" w:rsidP="0086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特性及用途</w:t>
            </w:r>
          </w:p>
        </w:tc>
      </w:tr>
      <w:tr w:rsidR="00EC73E9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NPES-301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450-500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60-70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color w:val="000000"/>
                <w:sz w:val="18"/>
                <w:szCs w:val="18"/>
              </w:rPr>
            </w:pPr>
            <w:r w:rsidRPr="001223C4">
              <w:rPr>
                <w:bCs/>
                <w:color w:val="000000"/>
                <w:sz w:val="18"/>
                <w:szCs w:val="18"/>
              </w:rPr>
              <w:t>低分子量，标准型树脂</w:t>
            </w:r>
          </w:p>
        </w:tc>
      </w:tr>
      <w:tr w:rsidR="00EC73E9" w:rsidTr="00EC73E9">
        <w:trPr>
          <w:trHeight w:val="253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NPES-302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600-700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75-85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color w:val="000000"/>
                <w:sz w:val="18"/>
                <w:szCs w:val="18"/>
              </w:rPr>
            </w:pPr>
            <w:r w:rsidRPr="001223C4">
              <w:rPr>
                <w:bCs/>
                <w:color w:val="000000"/>
                <w:sz w:val="18"/>
                <w:szCs w:val="18"/>
              </w:rPr>
              <w:t>涂料用</w:t>
            </w:r>
          </w:p>
        </w:tc>
      </w:tr>
      <w:tr w:rsidR="00EC73E9" w:rsidRPr="005D0ADE" w:rsidTr="00EC73E9">
        <w:trPr>
          <w:trHeight w:val="218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NPES-303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800-900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85-98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color w:val="000000"/>
                <w:sz w:val="18"/>
                <w:szCs w:val="18"/>
              </w:rPr>
            </w:pPr>
            <w:r w:rsidRPr="001223C4">
              <w:rPr>
                <w:bCs/>
                <w:color w:val="000000"/>
                <w:sz w:val="18"/>
                <w:szCs w:val="18"/>
              </w:rPr>
              <w:t>粉体涂料用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NPES-304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900-1000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91-102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2432E">
            <w:pPr>
              <w:rPr>
                <w:bCs/>
                <w:color w:val="000000"/>
                <w:sz w:val="18"/>
                <w:szCs w:val="18"/>
              </w:rPr>
            </w:pPr>
            <w:r w:rsidRPr="001223C4">
              <w:rPr>
                <w:bCs/>
                <w:color w:val="000000"/>
                <w:sz w:val="18"/>
                <w:szCs w:val="18"/>
              </w:rPr>
              <w:t>粉体涂料，</w:t>
            </w:r>
            <w:r w:rsidRPr="001223C4">
              <w:rPr>
                <w:bCs/>
                <w:color w:val="000000"/>
                <w:sz w:val="18"/>
                <w:szCs w:val="18"/>
              </w:rPr>
              <w:t xml:space="preserve">Eopoxy </w:t>
            </w:r>
            <w:r w:rsidR="00E2432E"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  <w:r w:rsidRPr="001223C4">
              <w:rPr>
                <w:bCs/>
                <w:color w:val="000000"/>
                <w:sz w:val="18"/>
                <w:szCs w:val="18"/>
              </w:rPr>
              <w:t>ster</w:t>
            </w:r>
            <w:r w:rsidRPr="001223C4">
              <w:rPr>
                <w:bCs/>
                <w:color w:val="000000"/>
                <w:sz w:val="18"/>
                <w:szCs w:val="18"/>
              </w:rPr>
              <w:t>用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NPES-901 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450-500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64-74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积层用，耐水性良好</w:t>
            </w:r>
            <w:r w:rsidRPr="001223C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NPES-902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600-650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82-92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涂料用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NPES-903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700-750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90-98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粉体涂料用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NPES-903H 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740-800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92-100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粉体涂料用</w:t>
            </w:r>
            <w:r w:rsidRPr="001223C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NPES-904 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780-850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96-107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粉体涂料，环氧酯</w:t>
            </w:r>
            <w:r w:rsidRPr="001223C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NPES-609D 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2600-3500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135-150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柔韧型，罐听、烤漆涂料</w:t>
            </w:r>
            <w:r w:rsidRPr="001223C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NPES-907 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1500-1800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120-130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罐听、烤漆涂料</w:t>
            </w:r>
            <w:r w:rsidRPr="001223C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EC73E9" w:rsidRPr="005D0ADE" w:rsidTr="00EC73E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color w:val="000000"/>
                <w:sz w:val="18"/>
                <w:szCs w:val="18"/>
              </w:rPr>
              <w:t>NPES-909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23C4">
              <w:rPr>
                <w:rFonts w:ascii="Times New Roman" w:hAnsi="Times New Roman" w:cs="Times New Roman"/>
                <w:bCs/>
                <w:sz w:val="18"/>
                <w:szCs w:val="18"/>
              </w:rPr>
              <w:t>1800-2500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130-150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E9" w:rsidRPr="001223C4" w:rsidRDefault="00EC73E9" w:rsidP="00EC73E9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223C4">
              <w:rPr>
                <w:rStyle w:val="a4"/>
                <w:rFonts w:ascii="Times New Roman" w:hAnsi="Times New Roman" w:cs="Times New Roman"/>
                <w:b w:val="0"/>
                <w:sz w:val="18"/>
                <w:szCs w:val="18"/>
              </w:rPr>
              <w:t>1 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C73E9" w:rsidRPr="001223C4" w:rsidRDefault="00EC73E9" w:rsidP="0042361B">
            <w:pPr>
              <w:rPr>
                <w:bCs/>
                <w:sz w:val="18"/>
                <w:szCs w:val="18"/>
              </w:rPr>
            </w:pPr>
            <w:r w:rsidRPr="001223C4">
              <w:rPr>
                <w:bCs/>
                <w:sz w:val="18"/>
                <w:szCs w:val="18"/>
              </w:rPr>
              <w:t>PCM</w:t>
            </w:r>
            <w:r w:rsidRPr="001223C4">
              <w:rPr>
                <w:bCs/>
                <w:sz w:val="18"/>
                <w:szCs w:val="18"/>
              </w:rPr>
              <w:t>，罐听、烤漆涂料</w:t>
            </w:r>
          </w:p>
        </w:tc>
      </w:tr>
    </w:tbl>
    <w:p w:rsidR="00EC73E9" w:rsidRDefault="00EC73E9"/>
    <w:p w:rsidR="001223C4" w:rsidRPr="00393296" w:rsidRDefault="001223C4" w:rsidP="001223C4">
      <w:pPr>
        <w:rPr>
          <w:rFonts w:ascii="Times New Roman" w:hAnsi="Times New Roman" w:cs="Times New Roman"/>
        </w:rPr>
      </w:pPr>
      <w:r w:rsidRPr="00393296">
        <w:rPr>
          <w:rFonts w:ascii="Times New Roman" w:cs="Times New Roman"/>
        </w:rPr>
        <w:t>双酚</w:t>
      </w:r>
      <w:r w:rsidRPr="00393296">
        <w:rPr>
          <w:rFonts w:ascii="Times New Roman" w:hAnsi="Times New Roman" w:cs="Times New Roman"/>
        </w:rPr>
        <w:t>A</w:t>
      </w:r>
      <w:r w:rsidRPr="00393296">
        <w:rPr>
          <w:rFonts w:ascii="Times New Roman" w:cs="Times New Roman"/>
        </w:rPr>
        <w:t>型</w:t>
      </w:r>
      <w:r w:rsidRPr="00393296">
        <w:rPr>
          <w:rFonts w:ascii="Times New Roman" w:hAnsi="Times New Roman" w:cs="Times New Roman"/>
        </w:rPr>
        <w:t>NPSN</w:t>
      </w:r>
      <w:r w:rsidRPr="00393296">
        <w:rPr>
          <w:rFonts w:ascii="Times New Roman" w:cs="Times New Roman"/>
        </w:rPr>
        <w:t>系列（溶剂型）</w:t>
      </w:r>
    </w:p>
    <w:p w:rsidR="00EC73E9" w:rsidRDefault="00EC73E9"/>
    <w:tbl>
      <w:tblPr>
        <w:tblStyle w:val="a3"/>
        <w:tblW w:w="0" w:type="auto"/>
        <w:tblLook w:val="04A0"/>
      </w:tblPr>
      <w:tblGrid>
        <w:gridCol w:w="1385"/>
        <w:gridCol w:w="1212"/>
        <w:gridCol w:w="1561"/>
        <w:gridCol w:w="1762"/>
        <w:gridCol w:w="2602"/>
      </w:tblGrid>
      <w:tr w:rsidR="001223C4" w:rsidTr="00E2432E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1223C4" w:rsidRPr="00E2432E" w:rsidRDefault="001223C4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产品型号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1223C4" w:rsidRPr="00E2432E" w:rsidRDefault="001223C4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环氧当量</w:t>
            </w:r>
          </w:p>
          <w:p w:rsidR="001223C4" w:rsidRPr="00E2432E" w:rsidRDefault="001223C4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g/eq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8655F2" w:rsidRPr="00E2432E" w:rsidRDefault="008655F2" w:rsidP="0086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黏度</w:t>
            </w:r>
          </w:p>
          <w:p w:rsidR="001223C4" w:rsidRPr="00E2432E" w:rsidRDefault="008655F2" w:rsidP="0086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cps at25</w:t>
            </w:r>
            <w:r w:rsidRPr="00E2432E">
              <w:rPr>
                <w:rFonts w:ascii="Times New Roman" w:cs="Times New Roman"/>
                <w:b/>
              </w:rPr>
              <w:t>℃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C4" w:rsidRPr="00E2432E" w:rsidRDefault="001223C4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非挥发份（</w:t>
            </w:r>
            <w:r w:rsidRPr="00E2432E">
              <w:rPr>
                <w:rFonts w:ascii="Times New Roman" w:hAnsi="Times New Roman" w:cs="Times New Roman"/>
                <w:b/>
              </w:rPr>
              <w:t>wt%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1223C4" w:rsidRPr="00E2432E" w:rsidRDefault="001223C4" w:rsidP="0086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特性及用途</w:t>
            </w:r>
          </w:p>
        </w:tc>
      </w:tr>
      <w:tr w:rsidR="008655F2" w:rsidTr="00E2432E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8655F2" w:rsidRPr="008655F2" w:rsidRDefault="008655F2" w:rsidP="004236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5F2">
              <w:rPr>
                <w:rFonts w:ascii="Times New Roman" w:hAnsi="Times New Roman" w:cs="Times New Roman"/>
                <w:b/>
                <w:sz w:val="18"/>
                <w:szCs w:val="18"/>
              </w:rPr>
              <w:t>NPSN-301X75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655F2" w:rsidRPr="008655F2" w:rsidRDefault="008655F2" w:rsidP="0042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F2">
              <w:rPr>
                <w:rFonts w:ascii="Times New Roman" w:hAnsi="Times New Roman" w:cs="Times New Roman"/>
                <w:sz w:val="18"/>
                <w:szCs w:val="18"/>
              </w:rPr>
              <w:t>450-500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8655F2" w:rsidRPr="008655F2" w:rsidRDefault="008655F2" w:rsidP="0042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F2">
              <w:rPr>
                <w:rFonts w:ascii="Times New Roman" w:hAnsi="Times New Roman" w:cs="Times New Roman"/>
                <w:sz w:val="18"/>
                <w:szCs w:val="18"/>
              </w:rPr>
              <w:t>6000-14000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2" w:rsidRPr="008655F2" w:rsidRDefault="008655F2" w:rsidP="0042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5F2">
              <w:rPr>
                <w:rFonts w:ascii="Times New Roman" w:hAnsi="Times New Roman" w:cs="Times New Roman"/>
                <w:sz w:val="18"/>
                <w:szCs w:val="18"/>
              </w:rPr>
              <w:t>75±1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8655F2" w:rsidRPr="008655F2" w:rsidRDefault="008655F2" w:rsidP="008655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Xylene</w:t>
            </w:r>
            <w:r w:rsidRPr="008655F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稀释，涂料用</w:t>
            </w:r>
          </w:p>
        </w:tc>
      </w:tr>
      <w:tr w:rsidR="001223C4" w:rsidTr="00E2432E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1223C4" w:rsidRPr="008C35D0" w:rsidRDefault="001223C4" w:rsidP="0042361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655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NPSN-134X80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1223C4" w:rsidRPr="008C35D0" w:rsidRDefault="001223C4" w:rsidP="001223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230-270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1223C4" w:rsidRPr="008C35D0" w:rsidRDefault="001223C4" w:rsidP="001223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800-1400 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3C4" w:rsidRPr="008C35D0" w:rsidRDefault="001223C4" w:rsidP="001223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80±1 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1223C4" w:rsidRPr="008C35D0" w:rsidRDefault="001223C4" w:rsidP="008655F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Xylene</w:t>
            </w:r>
            <w:r w:rsidR="008655F2" w:rsidRPr="008655F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稀释，涂料用</w:t>
            </w:r>
          </w:p>
        </w:tc>
      </w:tr>
      <w:tr w:rsidR="008655F2" w:rsidTr="00E2432E">
        <w:trPr>
          <w:trHeight w:val="253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42361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655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NPSN-134X85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230-270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2000-5000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85±1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Xylene</w:t>
            </w:r>
            <w:r w:rsidRPr="008655F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稀释，涂料用</w:t>
            </w:r>
          </w:p>
        </w:tc>
      </w:tr>
      <w:tr w:rsidR="008655F2" w:rsidRPr="005D0ADE" w:rsidTr="00E2432E">
        <w:trPr>
          <w:trHeight w:val="218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42361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655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NPSN-134X90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230-270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10000-30000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90±</w:t>
            </w:r>
            <w:r w:rsidRPr="008655F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Xylene</w:t>
            </w:r>
            <w:r w:rsidRPr="008655F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稀释，涂料用</w:t>
            </w: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655F2" w:rsidRPr="005D0ADE" w:rsidTr="00E2432E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42361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655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NPSN-901X65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450-500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1000-1800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65±1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Xylene</w:t>
            </w:r>
            <w:r w:rsidRPr="008655F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稀释，涂料用</w:t>
            </w: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655F2" w:rsidRPr="005D0ADE" w:rsidTr="00E2432E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42361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8655F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NPSN-901X75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450-500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8000-15000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75±1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8655F2" w:rsidRPr="008C35D0" w:rsidRDefault="008655F2" w:rsidP="008655F2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8C35D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Xylene</w:t>
            </w:r>
            <w:r w:rsidRPr="008655F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稀释，涂料用</w:t>
            </w:r>
          </w:p>
        </w:tc>
      </w:tr>
    </w:tbl>
    <w:p w:rsidR="001223C4" w:rsidRDefault="001223C4"/>
    <w:p w:rsidR="008655F2" w:rsidRDefault="008655F2"/>
    <w:p w:rsidR="008655F2" w:rsidRDefault="008655F2"/>
    <w:p w:rsidR="008655F2" w:rsidRDefault="008655F2"/>
    <w:p w:rsidR="008655F2" w:rsidRDefault="008655F2"/>
    <w:p w:rsidR="008655F2" w:rsidRPr="00393296" w:rsidRDefault="008655F2" w:rsidP="008655F2">
      <w:pPr>
        <w:rPr>
          <w:rFonts w:ascii="Times New Roman" w:hAnsi="Times New Roman" w:cs="Times New Roman"/>
        </w:rPr>
      </w:pPr>
      <w:r w:rsidRPr="00393296">
        <w:rPr>
          <w:rFonts w:ascii="Times New Roman" w:cs="Times New Roman"/>
        </w:rPr>
        <w:lastRenderedPageBreak/>
        <w:t>双酚</w:t>
      </w:r>
      <w:r w:rsidRPr="00393296">
        <w:rPr>
          <w:rFonts w:ascii="Times New Roman" w:hAnsi="Times New Roman" w:cs="Times New Roman"/>
        </w:rPr>
        <w:t>F</w:t>
      </w:r>
      <w:r w:rsidRPr="00393296">
        <w:rPr>
          <w:rFonts w:ascii="Times New Roman" w:cs="Times New Roman"/>
        </w:rPr>
        <w:t>型</w:t>
      </w:r>
      <w:r w:rsidRPr="00393296">
        <w:rPr>
          <w:rFonts w:ascii="Times New Roman" w:hAnsi="Times New Roman" w:cs="Times New Roman"/>
        </w:rPr>
        <w:t>NPEF</w:t>
      </w:r>
      <w:r w:rsidRPr="00393296">
        <w:rPr>
          <w:rFonts w:ascii="Times New Roman" w:cs="Times New Roman"/>
        </w:rPr>
        <w:t>系列</w:t>
      </w:r>
    </w:p>
    <w:p w:rsidR="008655F2" w:rsidRDefault="008655F2"/>
    <w:tbl>
      <w:tblPr>
        <w:tblStyle w:val="a3"/>
        <w:tblW w:w="0" w:type="auto"/>
        <w:tblLook w:val="04A0"/>
      </w:tblPr>
      <w:tblGrid>
        <w:gridCol w:w="1360"/>
        <w:gridCol w:w="1199"/>
        <w:gridCol w:w="1525"/>
        <w:gridCol w:w="1840"/>
        <w:gridCol w:w="2598"/>
      </w:tblGrid>
      <w:tr w:rsidR="00E2432E" w:rsidTr="00E2432E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E2432E" w:rsidRPr="00E2432E" w:rsidRDefault="00E2432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产品型号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E2432E" w:rsidRPr="00E2432E" w:rsidRDefault="00E2432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环氧当量</w:t>
            </w:r>
          </w:p>
          <w:p w:rsidR="00E2432E" w:rsidRPr="00E2432E" w:rsidRDefault="00E2432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g/eq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E2432E" w:rsidRPr="00E2432E" w:rsidRDefault="00E2432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黏度</w:t>
            </w:r>
          </w:p>
          <w:p w:rsidR="00E2432E" w:rsidRPr="00E2432E" w:rsidRDefault="00E2432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cps at25</w:t>
            </w:r>
            <w:r w:rsidRPr="00E2432E">
              <w:rPr>
                <w:rFonts w:ascii="Times New Roman" w:cs="Times New Roman"/>
                <w:b/>
              </w:rPr>
              <w:t>℃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32E" w:rsidRPr="00E2432E" w:rsidRDefault="00E2432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色相</w:t>
            </w:r>
          </w:p>
          <w:p w:rsidR="00E2432E" w:rsidRPr="00E2432E" w:rsidRDefault="00E2432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GARDENER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E2432E" w:rsidRPr="00E2432E" w:rsidRDefault="00E2432E" w:rsidP="008655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特性及用途</w:t>
            </w:r>
          </w:p>
        </w:tc>
      </w:tr>
      <w:tr w:rsidR="008655F2" w:rsidRPr="008655F2" w:rsidTr="00E2432E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8655F2" w:rsidRPr="00E2432E" w:rsidRDefault="008655F2" w:rsidP="005C5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5970">
              <w:rPr>
                <w:rFonts w:ascii="ˎ̥" w:eastAsia="宋体" w:hAnsi="ˎ̥" w:cs="宋体"/>
                <w:b/>
                <w:color w:val="333333"/>
                <w:kern w:val="0"/>
                <w:sz w:val="18"/>
                <w:szCs w:val="18"/>
              </w:rPr>
              <w:t>NPEF-170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655F2" w:rsidRPr="008655F2" w:rsidRDefault="008655F2" w:rsidP="0042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0"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  <w:t>160-180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8655F2" w:rsidRPr="008655F2" w:rsidRDefault="00E2432E" w:rsidP="0042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0">
              <w:rPr>
                <w:rFonts w:ascii="ˎ̥" w:eastAsia="宋体" w:hAnsi="ˎ̥" w:cs="宋体"/>
                <w:color w:val="333333"/>
                <w:kern w:val="0"/>
                <w:sz w:val="18"/>
                <w:szCs w:val="18"/>
              </w:rPr>
              <w:t>2000-5000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F2" w:rsidRPr="008655F2" w:rsidRDefault="00E2432E" w:rsidP="0042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 MAX</w:t>
            </w:r>
          </w:p>
        </w:tc>
        <w:tc>
          <w:tcPr>
            <w:tcW w:w="2744" w:type="dxa"/>
            <w:tcBorders>
              <w:left w:val="single" w:sz="4" w:space="0" w:color="auto"/>
            </w:tcBorders>
            <w:vAlign w:val="center"/>
          </w:tcPr>
          <w:p w:rsidR="008655F2" w:rsidRPr="008655F2" w:rsidRDefault="00E2432E" w:rsidP="00E24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ˎ̥" w:eastAsia="宋体" w:hAnsi="ˎ̥" w:cs="宋体" w:hint="eastAsia"/>
                <w:color w:val="333333"/>
                <w:kern w:val="0"/>
                <w:sz w:val="18"/>
                <w:szCs w:val="18"/>
              </w:rPr>
              <w:t>BPF</w:t>
            </w:r>
            <w:r>
              <w:rPr>
                <w:rFonts w:ascii="ˎ̥" w:eastAsia="宋体" w:hAnsi="ˎ̥" w:cs="宋体" w:hint="eastAsia"/>
                <w:color w:val="333333"/>
                <w:kern w:val="0"/>
                <w:sz w:val="18"/>
                <w:szCs w:val="18"/>
              </w:rPr>
              <w:t>型标准品，用于电子电器</w:t>
            </w:r>
          </w:p>
        </w:tc>
      </w:tr>
    </w:tbl>
    <w:p w:rsidR="008655F2" w:rsidRDefault="008655F2"/>
    <w:p w:rsidR="00E2432E" w:rsidRPr="00393296" w:rsidRDefault="000B4D5E">
      <w:pPr>
        <w:rPr>
          <w:rFonts w:ascii="Times New Roman" w:hAnsi="Times New Roman" w:cs="Times New Roman"/>
        </w:rPr>
      </w:pPr>
      <w:r w:rsidRPr="00393296">
        <w:rPr>
          <w:rFonts w:ascii="Times New Roman" w:cs="Times New Roman"/>
        </w:rPr>
        <w:t>溴化型</w:t>
      </w:r>
      <w:r w:rsidRPr="00393296">
        <w:rPr>
          <w:rFonts w:ascii="Times New Roman" w:hAnsi="Times New Roman" w:cs="Times New Roman"/>
        </w:rPr>
        <w:t>NPEB</w:t>
      </w:r>
      <w:r w:rsidRPr="00393296">
        <w:rPr>
          <w:rFonts w:ascii="Times New Roman" w:cs="Times New Roman"/>
        </w:rPr>
        <w:t>系列</w:t>
      </w:r>
    </w:p>
    <w:p w:rsidR="000B4D5E" w:rsidRDefault="000B4D5E"/>
    <w:tbl>
      <w:tblPr>
        <w:tblStyle w:val="a3"/>
        <w:tblW w:w="0" w:type="auto"/>
        <w:tblLook w:val="04A0"/>
      </w:tblPr>
      <w:tblGrid>
        <w:gridCol w:w="1385"/>
        <w:gridCol w:w="1212"/>
        <w:gridCol w:w="1561"/>
        <w:gridCol w:w="1762"/>
        <w:gridCol w:w="2602"/>
      </w:tblGrid>
      <w:tr w:rsidR="000B4D5E" w:rsidRPr="00E2432E" w:rsidTr="00632649">
        <w:tc>
          <w:tcPr>
            <w:tcW w:w="138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4D5E" w:rsidRPr="00E2432E" w:rsidRDefault="000B4D5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产品型号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B4D5E" w:rsidRPr="00E2432E" w:rsidRDefault="000B4D5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环氧当量</w:t>
            </w:r>
          </w:p>
          <w:p w:rsidR="000B4D5E" w:rsidRPr="00E2432E" w:rsidRDefault="000B4D5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g/eq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56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B4D5E" w:rsidRPr="00E2432E" w:rsidRDefault="000B4D5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黏度</w:t>
            </w:r>
          </w:p>
          <w:p w:rsidR="000B4D5E" w:rsidRPr="00E2432E" w:rsidRDefault="000B4D5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cps at25</w:t>
            </w:r>
            <w:r w:rsidRPr="00E2432E">
              <w:rPr>
                <w:rFonts w:ascii="Times New Roman" w:cs="Times New Roman"/>
                <w:b/>
              </w:rPr>
              <w:t>℃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2649" w:rsidRDefault="00632649" w:rsidP="0042361B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溴含量</w:t>
            </w:r>
          </w:p>
          <w:p w:rsidR="000B4D5E" w:rsidRPr="00E2432E" w:rsidRDefault="000B4D5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（</w:t>
            </w:r>
            <w:r w:rsidRPr="00E2432E">
              <w:rPr>
                <w:rFonts w:ascii="Times New Roman" w:hAnsi="Times New Roman" w:cs="Times New Roman"/>
                <w:b/>
              </w:rPr>
              <w:t>%</w:t>
            </w:r>
            <w:r w:rsidRPr="00E2432E">
              <w:rPr>
                <w:rFonts w:ascii="Times New Roman" w:cs="Times New Roman"/>
                <w:b/>
              </w:rPr>
              <w:t>）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B4D5E" w:rsidRPr="00E2432E" w:rsidRDefault="000B4D5E" w:rsidP="00423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32E">
              <w:rPr>
                <w:rFonts w:ascii="Times New Roman" w:cs="Times New Roman"/>
                <w:b/>
              </w:rPr>
              <w:t>特性及用途</w:t>
            </w:r>
          </w:p>
        </w:tc>
      </w:tr>
      <w:tr w:rsidR="00632649" w:rsidRPr="008655F2" w:rsidTr="00632649">
        <w:tc>
          <w:tcPr>
            <w:tcW w:w="1385" w:type="dxa"/>
            <w:tcBorders>
              <w:right w:val="single" w:sz="4" w:space="0" w:color="000000" w:themeColor="text1"/>
            </w:tcBorders>
            <w:vAlign w:val="center"/>
          </w:tcPr>
          <w:p w:rsidR="00632649" w:rsidRPr="00632649" w:rsidRDefault="00632649" w:rsidP="0063264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Style w:val="style2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NPEB-400</w:t>
            </w:r>
          </w:p>
        </w:tc>
        <w:tc>
          <w:tcPr>
            <w:tcW w:w="12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380-420</w:t>
            </w:r>
          </w:p>
        </w:tc>
        <w:tc>
          <w:tcPr>
            <w:tcW w:w="15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64-74</w:t>
            </w:r>
          </w:p>
        </w:tc>
        <w:tc>
          <w:tcPr>
            <w:tcW w:w="17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46-50</w:t>
            </w:r>
          </w:p>
        </w:tc>
        <w:tc>
          <w:tcPr>
            <w:tcW w:w="2602" w:type="dxa"/>
            <w:tcBorders>
              <w:left w:val="single" w:sz="4" w:space="0" w:color="000000" w:themeColor="text1"/>
            </w:tcBorders>
            <w:vAlign w:val="center"/>
          </w:tcPr>
          <w:p w:rsidR="00632649" w:rsidRPr="00632649" w:rsidRDefault="00632649" w:rsidP="0063264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cs="Times New Roman"/>
                <w:color w:val="000000"/>
                <w:sz w:val="18"/>
                <w:szCs w:val="18"/>
              </w:rPr>
              <w:t>积层板（纸）用</w:t>
            </w:r>
          </w:p>
        </w:tc>
      </w:tr>
      <w:tr w:rsidR="00632649" w:rsidRPr="008C35D0" w:rsidTr="0063264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632649" w:rsidRPr="00632649" w:rsidRDefault="00632649" w:rsidP="0063264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NPEB-408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700-850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100-130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48-52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32649" w:rsidRPr="00632649" w:rsidRDefault="00632649" w:rsidP="0063264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cs="Times New Roman"/>
                <w:color w:val="000000"/>
                <w:sz w:val="18"/>
                <w:szCs w:val="18"/>
              </w:rPr>
              <w:t>工程塑胶耐燃剂</w:t>
            </w:r>
          </w:p>
        </w:tc>
      </w:tr>
      <w:tr w:rsidR="00632649" w:rsidRPr="008C35D0" w:rsidTr="00632649">
        <w:trPr>
          <w:trHeight w:val="253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632649" w:rsidRPr="00632649" w:rsidRDefault="00632649" w:rsidP="0063264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Style w:val="style2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NPEB</w:t>
            </w:r>
            <w:r w:rsidRPr="006326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-450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410-440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60-80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9" w:rsidRPr="00632649" w:rsidRDefault="00632649" w:rsidP="0063264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18-21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32649" w:rsidRPr="00632649" w:rsidRDefault="00632649" w:rsidP="0063264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32649">
              <w:rPr>
                <w:rFonts w:ascii="Times New Roman" w:cs="Times New Roman"/>
                <w:color w:val="000000"/>
                <w:sz w:val="18"/>
                <w:szCs w:val="18"/>
              </w:rPr>
              <w:t>积层板用</w:t>
            </w:r>
            <w:r w:rsidRPr="006326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(FR-4,etc),</w:t>
            </w:r>
            <w:r w:rsidRPr="00632649">
              <w:rPr>
                <w:rFonts w:ascii="Times New Roman" w:cs="Times New Roman"/>
                <w:color w:val="000000"/>
                <w:sz w:val="18"/>
                <w:szCs w:val="18"/>
              </w:rPr>
              <w:t>标准型</w:t>
            </w:r>
          </w:p>
        </w:tc>
      </w:tr>
      <w:tr w:rsidR="00632649" w:rsidRPr="008C35D0" w:rsidTr="00632649">
        <w:trPr>
          <w:trHeight w:val="218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326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NPEB-450A80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410-440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800-1800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18-21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Acetone </w:t>
            </w:r>
            <w:r w:rsidRPr="00BB597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溶剂型，适</w:t>
            </w: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CCL</w:t>
            </w:r>
          </w:p>
        </w:tc>
      </w:tr>
      <w:tr w:rsidR="00632649" w:rsidRPr="008C35D0" w:rsidTr="0063264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326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NPEB-452A80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410-440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800-1800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18-21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Acetone </w:t>
            </w:r>
            <w:r w:rsidRPr="00BB597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溶剂型，</w:t>
            </w: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UV</w:t>
            </w:r>
            <w:r w:rsidRPr="00BB597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遮光性</w:t>
            </w:r>
          </w:p>
        </w:tc>
      </w:tr>
      <w:tr w:rsidR="00632649" w:rsidRPr="008C35D0" w:rsidTr="0063264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326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NPEB-454A80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425-455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1600-2600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18-21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Acetone </w:t>
            </w:r>
            <w:r w:rsidRPr="00BB597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溶剂型，</w:t>
            </w: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UV</w:t>
            </w:r>
            <w:r w:rsidRPr="00BB597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遮光性板</w:t>
            </w:r>
          </w:p>
        </w:tc>
      </w:tr>
      <w:tr w:rsidR="00632649" w:rsidRPr="008C35D0" w:rsidTr="0063264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326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NPEB-450K80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410-440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1200-2200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18-21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MEK </w:t>
            </w:r>
            <w:r w:rsidRPr="00BB597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溶剂型</w:t>
            </w:r>
          </w:p>
        </w:tc>
      </w:tr>
      <w:tr w:rsidR="00632649" w:rsidRPr="008C35D0" w:rsidTr="00632649"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3264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</w:rPr>
              <w:t>NPEB-457A80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410-460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800-2400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18-21</w:t>
            </w:r>
          </w:p>
        </w:tc>
        <w:tc>
          <w:tcPr>
            <w:tcW w:w="2602" w:type="dxa"/>
            <w:tcBorders>
              <w:left w:val="single" w:sz="4" w:space="0" w:color="auto"/>
            </w:tcBorders>
            <w:vAlign w:val="center"/>
          </w:tcPr>
          <w:p w:rsidR="00632649" w:rsidRPr="00BB5970" w:rsidRDefault="00632649" w:rsidP="0063264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BB597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Acetone </w:t>
            </w:r>
            <w:r w:rsidRPr="00BB597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溶剂型，低流动性</w:t>
            </w:r>
          </w:p>
        </w:tc>
      </w:tr>
    </w:tbl>
    <w:p w:rsidR="000B4D5E" w:rsidRDefault="000B4D5E"/>
    <w:sectPr w:rsidR="000B4D5E" w:rsidSect="0044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A1" w:rsidRDefault="000C25A1" w:rsidP="00393296">
      <w:r>
        <w:separator/>
      </w:r>
    </w:p>
  </w:endnote>
  <w:endnote w:type="continuationSeparator" w:id="0">
    <w:p w:rsidR="000C25A1" w:rsidRDefault="000C25A1" w:rsidP="0039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A1" w:rsidRDefault="000C25A1" w:rsidP="00393296">
      <w:r>
        <w:separator/>
      </w:r>
    </w:p>
  </w:footnote>
  <w:footnote w:type="continuationSeparator" w:id="0">
    <w:p w:rsidR="000C25A1" w:rsidRDefault="000C25A1" w:rsidP="00393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48B"/>
    <w:rsid w:val="000B4D5E"/>
    <w:rsid w:val="000C25A1"/>
    <w:rsid w:val="001223C4"/>
    <w:rsid w:val="00230FD7"/>
    <w:rsid w:val="00393296"/>
    <w:rsid w:val="004420A3"/>
    <w:rsid w:val="005C50DE"/>
    <w:rsid w:val="00632649"/>
    <w:rsid w:val="008655F2"/>
    <w:rsid w:val="00AA648B"/>
    <w:rsid w:val="00E2432E"/>
    <w:rsid w:val="00EC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3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C73E9"/>
    <w:rPr>
      <w:b/>
      <w:bCs/>
    </w:rPr>
  </w:style>
  <w:style w:type="character" w:customStyle="1" w:styleId="style2">
    <w:name w:val="style2"/>
    <w:basedOn w:val="a0"/>
    <w:rsid w:val="00632649"/>
  </w:style>
  <w:style w:type="paragraph" w:styleId="a5">
    <w:name w:val="header"/>
    <w:basedOn w:val="a"/>
    <w:link w:val="Char"/>
    <w:uiPriority w:val="99"/>
    <w:semiHidden/>
    <w:unhideWhenUsed/>
    <w:rsid w:val="00393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329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3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3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272</Words>
  <Characters>1555</Characters>
  <Application>Microsoft Office Word</Application>
  <DocSecurity>0</DocSecurity>
  <Lines>12</Lines>
  <Paragraphs>3</Paragraphs>
  <ScaleCrop>false</ScaleCrop>
  <Company>HP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3</cp:revision>
  <dcterms:created xsi:type="dcterms:W3CDTF">2010-08-05T07:14:00Z</dcterms:created>
  <dcterms:modified xsi:type="dcterms:W3CDTF">2010-08-05T08:58:00Z</dcterms:modified>
</cp:coreProperties>
</file>